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621B" w14:textId="77777777" w:rsidR="00836554" w:rsidRDefault="00836554" w:rsidP="00836554">
      <w:pPr>
        <w:pStyle w:val="NormalWeb"/>
        <w:shd w:val="clear" w:color="auto" w:fill="FFFFFF"/>
        <w:jc w:val="center"/>
        <w:rPr>
          <w:rStyle w:val="Emphasis"/>
          <w:rFonts w:asciiTheme="minorHAnsi" w:hAnsiTheme="minorHAnsi" w:cstheme="minorHAnsi"/>
          <w:b/>
          <w:bCs/>
          <w:color w:val="000000" w:themeColor="text1"/>
          <w:shd w:val="clear" w:color="auto" w:fill="FFFFFF"/>
        </w:rPr>
      </w:pPr>
    </w:p>
    <w:p w14:paraId="4F7898F5" w14:textId="6B2E487B" w:rsidR="00836554" w:rsidRPr="00836554" w:rsidRDefault="00092D2E" w:rsidP="00836554">
      <w:pPr>
        <w:pStyle w:val="NormalWeb"/>
        <w:shd w:val="clear" w:color="auto" w:fill="FFFFFF"/>
        <w:jc w:val="center"/>
        <w:rPr>
          <w:rFonts w:asciiTheme="minorHAnsi" w:hAnsiTheme="minorHAnsi" w:cstheme="minorHAnsi"/>
          <w:b/>
          <w:bCs/>
          <w:color w:val="000000" w:themeColor="text1"/>
          <w:lang w:val="nl-BE"/>
        </w:rPr>
      </w:pPr>
      <w:r>
        <w:rPr>
          <w:rStyle w:val="Emphasis"/>
          <w:rFonts w:asciiTheme="minorHAnsi" w:hAnsiTheme="minorHAnsi" w:cstheme="minorHAnsi"/>
          <w:b/>
          <w:bCs/>
          <w:i w:val="0"/>
          <w:iCs w:val="0"/>
          <w:color w:val="000000" w:themeColor="text1"/>
          <w:shd w:val="clear" w:color="auto" w:fill="FFFFFF"/>
          <w:lang w:val="nl-BE"/>
        </w:rPr>
        <w:t xml:space="preserve">Chicken </w:t>
      </w:r>
      <w:r w:rsidR="00836554" w:rsidRPr="00F143E2">
        <w:rPr>
          <w:rStyle w:val="Emphasis"/>
          <w:rFonts w:asciiTheme="minorHAnsi" w:hAnsiTheme="minorHAnsi" w:cstheme="minorHAnsi"/>
          <w:b/>
          <w:bCs/>
          <w:i w:val="0"/>
          <w:iCs w:val="0"/>
          <w:color w:val="000000" w:themeColor="text1"/>
          <w:shd w:val="clear" w:color="auto" w:fill="FFFFFF"/>
          <w:lang w:val="nl-BE"/>
        </w:rPr>
        <w:t>McNuggets</w:t>
      </w:r>
      <w:r w:rsidR="00836554" w:rsidRPr="00F143E2">
        <w:rPr>
          <w:rFonts w:asciiTheme="minorHAnsi" w:hAnsiTheme="minorHAnsi" w:cstheme="minorHAnsi"/>
          <w:b/>
          <w:bCs/>
          <w:color w:val="000000" w:themeColor="text1"/>
          <w:shd w:val="clear" w:color="auto" w:fill="FFFFFF"/>
          <w:lang w:val="nl-BE"/>
        </w:rPr>
        <w:t xml:space="preserve">© </w:t>
      </w:r>
      <w:r w:rsidR="00836554" w:rsidRPr="00836554">
        <w:rPr>
          <w:rFonts w:asciiTheme="minorHAnsi" w:hAnsiTheme="minorHAnsi" w:cstheme="minorHAnsi"/>
          <w:b/>
          <w:bCs/>
          <w:color w:val="000000" w:themeColor="text1"/>
          <w:lang w:val="nl-BE"/>
        </w:rPr>
        <w:t>gaan voor een pittige start van het schooljaar</w:t>
      </w:r>
    </w:p>
    <w:p w14:paraId="6090C0C0" w14:textId="03A59B8F" w:rsidR="00836554" w:rsidRPr="00836554" w:rsidRDefault="00836554" w:rsidP="00836554">
      <w:pPr>
        <w:pStyle w:val="NormalWeb"/>
        <w:shd w:val="clear" w:color="auto" w:fill="FFFFFF"/>
        <w:rPr>
          <w:rFonts w:asciiTheme="minorHAnsi" w:hAnsiTheme="minorHAnsi" w:cstheme="minorHAnsi"/>
          <w:color w:val="000000" w:themeColor="text1"/>
          <w:lang w:val="nl-BE"/>
        </w:rPr>
      </w:pPr>
      <w:r w:rsidRPr="00836554">
        <w:rPr>
          <w:rFonts w:asciiTheme="minorHAnsi" w:hAnsiTheme="minorHAnsi" w:cstheme="minorHAnsi"/>
          <w:b/>
          <w:bCs/>
          <w:color w:val="000000" w:themeColor="text1"/>
          <w:lang w:val="nl-BE"/>
        </w:rPr>
        <w:t>Brussel, 13 september</w:t>
      </w:r>
      <w:r w:rsidRPr="00836554">
        <w:rPr>
          <w:rFonts w:asciiTheme="minorHAnsi" w:hAnsiTheme="minorHAnsi" w:cstheme="minorHAnsi"/>
          <w:color w:val="000000" w:themeColor="text1"/>
          <w:lang w:val="nl-BE"/>
        </w:rPr>
        <w:t xml:space="preserve"> – </w:t>
      </w:r>
      <w:r w:rsidRPr="00836554">
        <w:rPr>
          <w:rFonts w:asciiTheme="minorHAnsi" w:hAnsiTheme="minorHAnsi" w:cstheme="minorHAnsi"/>
          <w:i/>
          <w:iCs/>
          <w:color w:val="000000" w:themeColor="text1"/>
          <w:lang w:val="nl-BE"/>
        </w:rPr>
        <w:t>That’s hot!</w:t>
      </w:r>
      <w:r w:rsidRPr="00836554">
        <w:rPr>
          <w:rFonts w:asciiTheme="minorHAnsi" w:hAnsiTheme="minorHAnsi" w:cstheme="minorHAnsi"/>
          <w:color w:val="000000" w:themeColor="text1"/>
          <w:lang w:val="nl-BE"/>
        </w:rPr>
        <w:t xml:space="preserve"> Vanaf morgen kunnen </w:t>
      </w:r>
      <w:r w:rsidR="00092D2E">
        <w:rPr>
          <w:rFonts w:asciiTheme="minorHAnsi" w:hAnsiTheme="minorHAnsi" w:cstheme="minorHAnsi"/>
          <w:color w:val="000000" w:themeColor="text1"/>
          <w:lang w:val="nl-BE"/>
        </w:rPr>
        <w:t xml:space="preserve">Chicken </w:t>
      </w:r>
      <w:r w:rsidRPr="00F143E2">
        <w:rPr>
          <w:rStyle w:val="Emphasis"/>
          <w:rFonts w:asciiTheme="minorHAnsi" w:hAnsiTheme="minorHAnsi" w:cstheme="minorHAnsi"/>
          <w:i w:val="0"/>
          <w:iCs w:val="0"/>
          <w:color w:val="000000" w:themeColor="text1"/>
          <w:shd w:val="clear" w:color="auto" w:fill="FFFFFF"/>
          <w:lang w:val="nl-BE"/>
        </w:rPr>
        <w:t>McNuggets</w:t>
      </w:r>
      <w:r w:rsidRPr="00F143E2">
        <w:rPr>
          <w:rFonts w:asciiTheme="minorHAnsi" w:hAnsiTheme="minorHAnsi" w:cstheme="minorHAnsi"/>
          <w:color w:val="000000" w:themeColor="text1"/>
          <w:shd w:val="clear" w:color="auto" w:fill="FFFFFF"/>
          <w:lang w:val="nl-BE"/>
        </w:rPr>
        <w:t>©</w:t>
      </w:r>
      <w:r w:rsidR="00D665AE">
        <w:rPr>
          <w:rFonts w:asciiTheme="minorHAnsi" w:hAnsiTheme="minorHAnsi" w:cstheme="minorHAnsi"/>
          <w:color w:val="000000" w:themeColor="text1"/>
          <w:shd w:val="clear" w:color="auto" w:fill="FFFFFF"/>
          <w:lang w:val="nl-BE"/>
        </w:rPr>
        <w:t xml:space="preserve"> </w:t>
      </w:r>
      <w:r w:rsidRPr="00836554">
        <w:rPr>
          <w:rFonts w:asciiTheme="minorHAnsi" w:hAnsiTheme="minorHAnsi" w:cstheme="minorHAnsi"/>
          <w:color w:val="000000" w:themeColor="text1"/>
          <w:lang w:val="nl-BE"/>
        </w:rPr>
        <w:t xml:space="preserve">fans genieten van heerlijke </w:t>
      </w:r>
      <w:r w:rsidR="00092D2E">
        <w:rPr>
          <w:rFonts w:asciiTheme="minorHAnsi" w:hAnsiTheme="minorHAnsi" w:cstheme="minorHAnsi"/>
          <w:color w:val="000000" w:themeColor="text1"/>
          <w:lang w:val="nl-BE"/>
        </w:rPr>
        <w:t xml:space="preserve">Chicken </w:t>
      </w:r>
      <w:r w:rsidRPr="00E45456">
        <w:rPr>
          <w:rStyle w:val="Emphasis"/>
          <w:rFonts w:asciiTheme="minorHAnsi" w:hAnsiTheme="minorHAnsi" w:cstheme="minorHAnsi"/>
          <w:i w:val="0"/>
          <w:iCs w:val="0"/>
          <w:color w:val="000000" w:themeColor="text1"/>
          <w:shd w:val="clear" w:color="auto" w:fill="FFFFFF"/>
          <w:lang w:val="nl-BE"/>
        </w:rPr>
        <w:t>McNuggets</w:t>
      </w:r>
      <w:r w:rsidRPr="00E45456">
        <w:rPr>
          <w:rFonts w:asciiTheme="minorHAnsi" w:hAnsiTheme="minorHAnsi" w:cstheme="minorHAnsi"/>
          <w:i/>
          <w:iCs/>
          <w:color w:val="000000" w:themeColor="text1"/>
          <w:shd w:val="clear" w:color="auto" w:fill="FFFFFF"/>
          <w:lang w:val="nl-BE"/>
        </w:rPr>
        <w:t>©</w:t>
      </w:r>
      <w:r w:rsidRPr="00836554">
        <w:rPr>
          <w:rFonts w:asciiTheme="minorHAnsi" w:hAnsiTheme="minorHAnsi" w:cstheme="minorHAnsi"/>
          <w:color w:val="000000" w:themeColor="text1"/>
          <w:shd w:val="clear" w:color="auto" w:fill="FFFFFF"/>
          <w:lang w:val="nl-BE"/>
        </w:rPr>
        <w:t xml:space="preserve"> </w:t>
      </w:r>
      <w:r w:rsidRPr="00836554">
        <w:rPr>
          <w:rFonts w:asciiTheme="minorHAnsi" w:hAnsiTheme="minorHAnsi" w:cstheme="minorHAnsi"/>
          <w:color w:val="000000" w:themeColor="text1"/>
          <w:lang w:val="nl-BE"/>
        </w:rPr>
        <w:t xml:space="preserve">met een pikant tintje: </w:t>
      </w:r>
      <w:r w:rsidRPr="00F143E2">
        <w:rPr>
          <w:rFonts w:asciiTheme="minorHAnsi" w:hAnsiTheme="minorHAnsi" w:cstheme="minorHAnsi"/>
          <w:b/>
          <w:bCs/>
          <w:color w:val="000000" w:themeColor="text1"/>
          <w:lang w:val="nl-BE"/>
        </w:rPr>
        <w:t xml:space="preserve">Spicy </w:t>
      </w:r>
      <w:r w:rsidRPr="00836554">
        <w:rPr>
          <w:rFonts w:asciiTheme="minorHAnsi" w:hAnsiTheme="minorHAnsi" w:cstheme="minorHAnsi"/>
          <w:b/>
          <w:bCs/>
          <w:color w:val="000000" w:themeColor="text1"/>
          <w:lang w:val="nl-BE"/>
        </w:rPr>
        <w:t xml:space="preserve">Chicken </w:t>
      </w:r>
      <w:r w:rsidRPr="00F143E2">
        <w:rPr>
          <w:rStyle w:val="Emphasis"/>
          <w:rFonts w:asciiTheme="minorHAnsi" w:hAnsiTheme="minorHAnsi" w:cstheme="minorHAnsi"/>
          <w:b/>
          <w:bCs/>
          <w:i w:val="0"/>
          <w:iCs w:val="0"/>
          <w:color w:val="000000" w:themeColor="text1"/>
          <w:shd w:val="clear" w:color="auto" w:fill="FFFFFF"/>
          <w:lang w:val="nl-BE"/>
        </w:rPr>
        <w:t>McNuggets</w:t>
      </w:r>
      <w:r w:rsidRPr="00F143E2">
        <w:rPr>
          <w:rFonts w:asciiTheme="minorHAnsi" w:hAnsiTheme="minorHAnsi" w:cstheme="minorHAnsi"/>
          <w:b/>
          <w:bCs/>
          <w:color w:val="000000" w:themeColor="text1"/>
          <w:shd w:val="clear" w:color="auto" w:fill="FFFFFF"/>
          <w:lang w:val="nl-BE"/>
        </w:rPr>
        <w:t>©.</w:t>
      </w:r>
      <w:r w:rsidRPr="00F143E2">
        <w:rPr>
          <w:rFonts w:asciiTheme="minorHAnsi" w:hAnsiTheme="minorHAnsi" w:cstheme="minorHAnsi"/>
          <w:color w:val="000000" w:themeColor="text1"/>
          <w:shd w:val="clear" w:color="auto" w:fill="FFFFFF"/>
          <w:lang w:val="nl-BE"/>
        </w:rPr>
        <w:t xml:space="preserve"> </w:t>
      </w:r>
      <w:r w:rsidRPr="00836554">
        <w:rPr>
          <w:rFonts w:asciiTheme="minorHAnsi" w:hAnsiTheme="minorHAnsi" w:cstheme="minorHAnsi"/>
          <w:color w:val="000000" w:themeColor="text1"/>
          <w:lang w:val="nl-BE"/>
        </w:rPr>
        <w:t xml:space="preserve">Dankzij een tempura-jasje van cayennepeper en chili zitten deze nieuwe Spicy Chicken </w:t>
      </w:r>
      <w:r w:rsidRPr="00E45456">
        <w:rPr>
          <w:rStyle w:val="Emphasis"/>
          <w:rFonts w:asciiTheme="minorHAnsi" w:hAnsiTheme="minorHAnsi" w:cstheme="minorHAnsi"/>
          <w:i w:val="0"/>
          <w:iCs w:val="0"/>
          <w:color w:val="000000" w:themeColor="text1"/>
          <w:shd w:val="clear" w:color="auto" w:fill="FFFFFF"/>
          <w:lang w:val="nl-BE"/>
        </w:rPr>
        <w:t>McNuggets</w:t>
      </w:r>
      <w:r w:rsidRPr="00092D2E">
        <w:rPr>
          <w:rFonts w:asciiTheme="minorHAnsi" w:hAnsiTheme="minorHAnsi" w:cstheme="minorHAnsi"/>
          <w:color w:val="000000" w:themeColor="text1"/>
          <w:shd w:val="clear" w:color="auto" w:fill="FFFFFF"/>
          <w:lang w:val="nl-BE"/>
        </w:rPr>
        <w:t>©</w:t>
      </w:r>
      <w:r w:rsidRPr="00836554">
        <w:rPr>
          <w:rFonts w:asciiTheme="minorHAnsi" w:hAnsiTheme="minorHAnsi" w:cstheme="minorHAnsi"/>
          <w:color w:val="000000" w:themeColor="text1"/>
          <w:shd w:val="clear" w:color="auto" w:fill="FFFFFF"/>
          <w:lang w:val="nl-BE"/>
        </w:rPr>
        <w:t xml:space="preserve"> </w:t>
      </w:r>
      <w:r w:rsidRPr="00836554">
        <w:rPr>
          <w:rFonts w:asciiTheme="minorHAnsi" w:hAnsiTheme="minorHAnsi" w:cstheme="minorHAnsi"/>
          <w:color w:val="000000" w:themeColor="text1"/>
          <w:lang w:val="nl-BE"/>
        </w:rPr>
        <w:t>boordevol smaak en pit: da’s genieten van elke hap!</w:t>
      </w:r>
    </w:p>
    <w:p w14:paraId="2C3F661C" w14:textId="5FA6509B" w:rsidR="00836554" w:rsidRPr="00E45456" w:rsidRDefault="00836554" w:rsidP="00836554">
      <w:pPr>
        <w:pStyle w:val="NormalWeb"/>
        <w:shd w:val="clear" w:color="auto" w:fill="FFFFFF"/>
        <w:rPr>
          <w:rFonts w:asciiTheme="minorHAnsi" w:hAnsiTheme="minorHAnsi" w:cstheme="minorHAnsi"/>
          <w:color w:val="000000" w:themeColor="text1"/>
          <w:lang w:val="nl-BE"/>
        </w:rPr>
      </w:pPr>
      <w:r w:rsidRPr="00E45456">
        <w:rPr>
          <w:rFonts w:asciiTheme="minorHAnsi" w:hAnsiTheme="minorHAnsi" w:cstheme="minorHAnsi"/>
          <w:color w:val="000000" w:themeColor="text1"/>
          <w:lang w:val="nl-BE"/>
        </w:rPr>
        <w:t xml:space="preserve">Deze heerlijke </w:t>
      </w:r>
      <w:r w:rsidRPr="00E45456">
        <w:rPr>
          <w:rFonts w:asciiTheme="minorHAnsi" w:hAnsiTheme="minorHAnsi" w:cstheme="minorHAnsi"/>
          <w:i/>
          <w:iCs/>
          <w:color w:val="000000" w:themeColor="text1"/>
          <w:lang w:val="nl-BE"/>
        </w:rPr>
        <w:t>spicy</w:t>
      </w:r>
      <w:r w:rsidRPr="00E45456">
        <w:rPr>
          <w:rFonts w:asciiTheme="minorHAnsi" w:hAnsiTheme="minorHAnsi" w:cstheme="minorHAnsi"/>
          <w:color w:val="000000" w:themeColor="text1"/>
          <w:lang w:val="nl-BE"/>
        </w:rPr>
        <w:t xml:space="preserve"> versie van </w:t>
      </w:r>
      <w:r w:rsidR="00CE6983">
        <w:rPr>
          <w:rFonts w:asciiTheme="minorHAnsi" w:hAnsiTheme="minorHAnsi" w:cstheme="minorHAnsi"/>
          <w:color w:val="000000" w:themeColor="text1"/>
          <w:lang w:val="nl-BE"/>
        </w:rPr>
        <w:t xml:space="preserve">Chicken </w:t>
      </w:r>
      <w:r w:rsidRPr="00E45456">
        <w:rPr>
          <w:rStyle w:val="Emphasis"/>
          <w:rFonts w:asciiTheme="minorHAnsi" w:hAnsiTheme="minorHAnsi" w:cstheme="minorHAnsi"/>
          <w:i w:val="0"/>
          <w:iCs w:val="0"/>
          <w:color w:val="000000" w:themeColor="text1"/>
          <w:shd w:val="clear" w:color="auto" w:fill="FFFFFF"/>
          <w:lang w:val="nl-BE"/>
        </w:rPr>
        <w:t>McNuggets</w:t>
      </w:r>
      <w:r w:rsidRPr="00092D2E">
        <w:rPr>
          <w:rFonts w:asciiTheme="minorHAnsi" w:hAnsiTheme="minorHAnsi" w:cstheme="minorHAnsi"/>
          <w:color w:val="000000" w:themeColor="text1"/>
          <w:shd w:val="clear" w:color="auto" w:fill="FFFFFF"/>
          <w:lang w:val="nl-BE"/>
        </w:rPr>
        <w:t>©</w:t>
      </w:r>
      <w:r w:rsidRPr="00E45456">
        <w:rPr>
          <w:rFonts w:asciiTheme="minorHAnsi" w:hAnsiTheme="minorHAnsi" w:cstheme="minorHAnsi"/>
          <w:color w:val="000000" w:themeColor="text1"/>
          <w:lang w:val="nl-BE"/>
        </w:rPr>
        <w:t xml:space="preserve"> is alleen te verorberen of te delen met je vrienden of familie, want de Spicy </w:t>
      </w:r>
      <w:r w:rsidRPr="00092D2E">
        <w:rPr>
          <w:rFonts w:asciiTheme="minorHAnsi" w:hAnsiTheme="minorHAnsi" w:cstheme="minorHAnsi"/>
          <w:color w:val="000000" w:themeColor="text1"/>
          <w:lang w:val="nl-BE"/>
        </w:rPr>
        <w:t xml:space="preserve">Chicken </w:t>
      </w:r>
      <w:r w:rsidRPr="00F143E2">
        <w:rPr>
          <w:rStyle w:val="Emphasis"/>
          <w:rFonts w:asciiTheme="minorHAnsi" w:hAnsiTheme="minorHAnsi" w:cstheme="minorHAnsi"/>
          <w:i w:val="0"/>
          <w:iCs w:val="0"/>
          <w:color w:val="000000" w:themeColor="text1"/>
          <w:shd w:val="clear" w:color="auto" w:fill="FFFFFF"/>
          <w:lang w:val="nl-BE"/>
        </w:rPr>
        <w:t>McNuggets</w:t>
      </w:r>
      <w:r w:rsidRPr="00F143E2">
        <w:rPr>
          <w:rFonts w:asciiTheme="minorHAnsi" w:hAnsiTheme="minorHAnsi" w:cstheme="minorHAnsi"/>
          <w:color w:val="000000" w:themeColor="text1"/>
          <w:shd w:val="clear" w:color="auto" w:fill="FFFFFF"/>
          <w:lang w:val="nl-BE"/>
        </w:rPr>
        <w:t xml:space="preserve">© </w:t>
      </w:r>
      <w:r w:rsidRPr="00E45456">
        <w:rPr>
          <w:rFonts w:asciiTheme="minorHAnsi" w:hAnsiTheme="minorHAnsi" w:cstheme="minorHAnsi"/>
          <w:color w:val="000000" w:themeColor="text1"/>
          <w:lang w:val="nl-BE"/>
        </w:rPr>
        <w:t xml:space="preserve">zullen </w:t>
      </w:r>
      <w:r w:rsidRPr="00F143E2">
        <w:rPr>
          <w:rFonts w:asciiTheme="minorHAnsi" w:hAnsiTheme="minorHAnsi" w:cstheme="minorHAnsi"/>
          <w:b/>
          <w:bCs/>
          <w:color w:val="000000" w:themeColor="text1"/>
          <w:lang w:val="nl-BE"/>
        </w:rPr>
        <w:t>à la carte</w:t>
      </w:r>
      <w:r w:rsidRPr="00E45456">
        <w:rPr>
          <w:rFonts w:asciiTheme="minorHAnsi" w:hAnsiTheme="minorHAnsi" w:cstheme="minorHAnsi"/>
          <w:color w:val="000000" w:themeColor="text1"/>
          <w:lang w:val="nl-BE"/>
        </w:rPr>
        <w:t xml:space="preserve"> verkrijgbaar zijn </w:t>
      </w:r>
      <w:r w:rsidR="00CE6983">
        <w:rPr>
          <w:rFonts w:asciiTheme="minorHAnsi" w:hAnsiTheme="minorHAnsi" w:cstheme="minorHAnsi"/>
          <w:color w:val="000000" w:themeColor="text1"/>
          <w:lang w:val="nl-BE"/>
        </w:rPr>
        <w:t>per</w:t>
      </w:r>
      <w:r w:rsidR="00CE6983" w:rsidRPr="00E45456">
        <w:rPr>
          <w:rFonts w:asciiTheme="minorHAnsi" w:hAnsiTheme="minorHAnsi" w:cstheme="minorHAnsi"/>
          <w:color w:val="000000" w:themeColor="text1"/>
          <w:lang w:val="nl-BE"/>
        </w:rPr>
        <w:t xml:space="preserve"> </w:t>
      </w:r>
      <w:r w:rsidRPr="00E45456">
        <w:rPr>
          <w:rFonts w:asciiTheme="minorHAnsi" w:hAnsiTheme="minorHAnsi" w:cstheme="minorHAnsi"/>
          <w:color w:val="000000" w:themeColor="text1"/>
          <w:lang w:val="nl-BE"/>
        </w:rPr>
        <w:t>4, 6, 9 of 20 stuks, maar ook in</w:t>
      </w:r>
      <w:r w:rsidR="00CE6983">
        <w:rPr>
          <w:rFonts w:asciiTheme="minorHAnsi" w:hAnsiTheme="minorHAnsi" w:cstheme="minorHAnsi"/>
          <w:color w:val="000000" w:themeColor="text1"/>
          <w:lang w:val="nl-BE"/>
        </w:rPr>
        <w:t xml:space="preserve"> het</w:t>
      </w:r>
      <w:r w:rsidRPr="00E45456">
        <w:rPr>
          <w:rFonts w:asciiTheme="minorHAnsi" w:hAnsiTheme="minorHAnsi" w:cstheme="minorHAnsi"/>
          <w:color w:val="000000" w:themeColor="text1"/>
          <w:lang w:val="nl-BE"/>
        </w:rPr>
        <w:t xml:space="preserve"> </w:t>
      </w:r>
      <w:r w:rsidRPr="00F143E2">
        <w:rPr>
          <w:rFonts w:asciiTheme="minorHAnsi" w:hAnsiTheme="minorHAnsi" w:cstheme="minorHAnsi"/>
          <w:b/>
          <w:bCs/>
          <w:color w:val="000000" w:themeColor="text1"/>
          <w:lang w:val="nl-BE"/>
        </w:rPr>
        <w:t>McMenu Medium &amp; Large</w:t>
      </w:r>
      <w:r w:rsidRPr="00E45456">
        <w:rPr>
          <w:rFonts w:asciiTheme="minorHAnsi" w:hAnsiTheme="minorHAnsi" w:cstheme="minorHAnsi"/>
          <w:color w:val="000000" w:themeColor="text1"/>
          <w:lang w:val="nl-BE"/>
        </w:rPr>
        <w:t xml:space="preserve"> (6 stuks).</w:t>
      </w:r>
    </w:p>
    <w:p w14:paraId="173D0A47" w14:textId="079C0902" w:rsidR="00836554" w:rsidRPr="00E45456" w:rsidRDefault="00836554" w:rsidP="00836554">
      <w:pPr>
        <w:pStyle w:val="NormalWeb"/>
        <w:shd w:val="clear" w:color="auto" w:fill="FFFFFF"/>
        <w:rPr>
          <w:rFonts w:asciiTheme="minorHAnsi" w:hAnsiTheme="minorHAnsi" w:cstheme="minorHAnsi"/>
          <w:color w:val="000000" w:themeColor="text1"/>
          <w:lang w:val="nl-BE"/>
        </w:rPr>
      </w:pPr>
      <w:r w:rsidRPr="00E45456">
        <w:rPr>
          <w:rFonts w:asciiTheme="minorHAnsi" w:hAnsiTheme="minorHAnsi" w:cstheme="minorHAnsi"/>
          <w:color w:val="000000" w:themeColor="text1"/>
          <w:lang w:val="nl-BE"/>
        </w:rPr>
        <w:t>De Spicy Chicken</w:t>
      </w:r>
      <w:r w:rsidRPr="00E45456">
        <w:rPr>
          <w:rFonts w:asciiTheme="minorHAnsi" w:hAnsiTheme="minorHAnsi" w:cstheme="minorHAnsi"/>
          <w:i/>
          <w:iCs/>
          <w:color w:val="000000" w:themeColor="text1"/>
          <w:lang w:val="nl-BE"/>
        </w:rPr>
        <w:t xml:space="preserve"> </w:t>
      </w:r>
      <w:r w:rsidRPr="00F143E2">
        <w:rPr>
          <w:rStyle w:val="Emphasis"/>
          <w:rFonts w:asciiTheme="minorHAnsi" w:hAnsiTheme="minorHAnsi" w:cstheme="minorHAnsi"/>
          <w:i w:val="0"/>
          <w:iCs w:val="0"/>
          <w:color w:val="000000" w:themeColor="text1"/>
          <w:shd w:val="clear" w:color="auto" w:fill="FFFFFF"/>
          <w:lang w:val="nl-BE"/>
        </w:rPr>
        <w:t>McNuggets</w:t>
      </w:r>
      <w:r w:rsidRPr="00F143E2">
        <w:rPr>
          <w:rFonts w:asciiTheme="minorHAnsi" w:hAnsiTheme="minorHAnsi" w:cstheme="minorHAnsi"/>
          <w:color w:val="000000" w:themeColor="text1"/>
          <w:shd w:val="clear" w:color="auto" w:fill="FFFFFF"/>
          <w:lang w:val="nl-BE"/>
        </w:rPr>
        <w:t xml:space="preserve">© </w:t>
      </w:r>
      <w:r w:rsidRPr="00E45456">
        <w:rPr>
          <w:rFonts w:asciiTheme="minorHAnsi" w:hAnsiTheme="minorHAnsi" w:cstheme="minorHAnsi"/>
          <w:color w:val="000000" w:themeColor="text1"/>
          <w:lang w:val="nl-BE"/>
        </w:rPr>
        <w:t xml:space="preserve">zullen van 14 september tot 6 december verkrijgbaar zijn in alle McDonald's restaurants in België. </w:t>
      </w:r>
    </w:p>
    <w:p w14:paraId="1BC011EC" w14:textId="399A337A" w:rsidR="00836554" w:rsidRPr="00E45456" w:rsidRDefault="00836554" w:rsidP="00836554">
      <w:pPr>
        <w:pStyle w:val="NormalWeb"/>
        <w:shd w:val="clear" w:color="auto" w:fill="FFFFFF"/>
        <w:rPr>
          <w:rFonts w:asciiTheme="minorHAnsi" w:hAnsiTheme="minorHAnsi" w:cstheme="minorHAnsi"/>
          <w:color w:val="000000" w:themeColor="text1"/>
          <w:lang w:val="nl-BE"/>
        </w:rPr>
      </w:pPr>
      <w:r w:rsidRPr="00E45456">
        <w:rPr>
          <w:rFonts w:asciiTheme="minorHAnsi" w:hAnsiTheme="minorHAnsi" w:cstheme="minorHAnsi"/>
          <w:color w:val="000000" w:themeColor="text1"/>
          <w:lang w:val="nl-BE"/>
        </w:rPr>
        <w:t xml:space="preserve">De adviesprijzen voor de Spicy Chicken </w:t>
      </w:r>
      <w:r w:rsidRPr="00F143E2">
        <w:rPr>
          <w:rStyle w:val="Emphasis"/>
          <w:rFonts w:asciiTheme="minorHAnsi" w:hAnsiTheme="minorHAnsi" w:cstheme="minorHAnsi"/>
          <w:i w:val="0"/>
          <w:iCs w:val="0"/>
          <w:color w:val="000000" w:themeColor="text1"/>
          <w:shd w:val="clear" w:color="auto" w:fill="FFFFFF"/>
          <w:lang w:val="nl-BE"/>
        </w:rPr>
        <w:t>McNuggets</w:t>
      </w:r>
      <w:r w:rsidRPr="00F143E2">
        <w:rPr>
          <w:rFonts w:asciiTheme="minorHAnsi" w:hAnsiTheme="minorHAnsi" w:cstheme="minorHAnsi"/>
          <w:color w:val="000000" w:themeColor="text1"/>
          <w:shd w:val="clear" w:color="auto" w:fill="FFFFFF"/>
          <w:lang w:val="nl-BE"/>
        </w:rPr>
        <w:t xml:space="preserve">© </w:t>
      </w:r>
      <w:r w:rsidRPr="00E45456">
        <w:rPr>
          <w:rFonts w:asciiTheme="minorHAnsi" w:hAnsiTheme="minorHAnsi" w:cstheme="minorHAnsi"/>
          <w:color w:val="000000" w:themeColor="text1"/>
          <w:lang w:val="nl-BE"/>
        </w:rPr>
        <w:t xml:space="preserve">à la carte zijn €3,30 voor 4 stuks, €4,50 voor 6 stuks, €5,25 voor 9 stuks en €10,15 voor 20 stuks. De Spicy Chicken </w:t>
      </w:r>
      <w:r w:rsidRPr="00F143E2">
        <w:rPr>
          <w:rStyle w:val="Emphasis"/>
          <w:rFonts w:asciiTheme="minorHAnsi" w:hAnsiTheme="minorHAnsi" w:cstheme="minorHAnsi"/>
          <w:i w:val="0"/>
          <w:iCs w:val="0"/>
          <w:color w:val="000000" w:themeColor="text1"/>
          <w:shd w:val="clear" w:color="auto" w:fill="FFFFFF"/>
          <w:lang w:val="nl-BE"/>
        </w:rPr>
        <w:t>McNuggets</w:t>
      </w:r>
      <w:r w:rsidRPr="00F143E2">
        <w:rPr>
          <w:rFonts w:asciiTheme="minorHAnsi" w:hAnsiTheme="minorHAnsi" w:cstheme="minorHAnsi"/>
          <w:color w:val="000000" w:themeColor="text1"/>
          <w:shd w:val="clear" w:color="auto" w:fill="FFFFFF"/>
          <w:lang w:val="nl-BE"/>
        </w:rPr>
        <w:t xml:space="preserve">© </w:t>
      </w:r>
      <w:r w:rsidRPr="00E45456">
        <w:rPr>
          <w:rFonts w:asciiTheme="minorHAnsi" w:hAnsiTheme="minorHAnsi" w:cstheme="minorHAnsi"/>
          <w:color w:val="000000" w:themeColor="text1"/>
          <w:lang w:val="nl-BE"/>
        </w:rPr>
        <w:t xml:space="preserve">in </w:t>
      </w:r>
      <w:r w:rsidR="00CE6983">
        <w:rPr>
          <w:rFonts w:asciiTheme="minorHAnsi" w:hAnsiTheme="minorHAnsi" w:cstheme="minorHAnsi"/>
          <w:color w:val="000000" w:themeColor="text1"/>
          <w:lang w:val="nl-BE"/>
        </w:rPr>
        <w:t xml:space="preserve">het </w:t>
      </w:r>
      <w:r w:rsidRPr="00E45456">
        <w:rPr>
          <w:rFonts w:asciiTheme="minorHAnsi" w:hAnsiTheme="minorHAnsi" w:cstheme="minorHAnsi"/>
          <w:color w:val="000000" w:themeColor="text1"/>
          <w:lang w:val="nl-BE"/>
        </w:rPr>
        <w:t>McMenu (6 stuks) hebben een adviesprijs vanaf €7,05 voor een medium menu en vanaf €7,60 voor een large menu.</w:t>
      </w:r>
    </w:p>
    <w:p w14:paraId="327C5331" w14:textId="7FAC240D" w:rsidR="00836554" w:rsidRPr="00F143E2" w:rsidRDefault="00151A9F" w:rsidP="00151A9F">
      <w:pPr>
        <w:pStyle w:val="NormalWeb"/>
        <w:shd w:val="clear" w:color="auto" w:fill="FFFFFF"/>
        <w:jc w:val="center"/>
        <w:rPr>
          <w:rFonts w:asciiTheme="minorHAnsi" w:hAnsiTheme="minorHAnsi" w:cstheme="minorHAnsi"/>
          <w:color w:val="000000" w:themeColor="text1"/>
          <w:lang w:val="nl-BE"/>
        </w:rPr>
      </w:pPr>
      <w:r>
        <w:rPr>
          <w:rFonts w:asciiTheme="minorHAnsi" w:hAnsiTheme="minorHAnsi" w:cstheme="minorHAnsi"/>
          <w:color w:val="000000" w:themeColor="text1"/>
          <w:lang w:val="nl-BE"/>
        </w:rPr>
        <w:t>***</w:t>
      </w:r>
    </w:p>
    <w:p w14:paraId="121FC997" w14:textId="77777777" w:rsidR="0016781A" w:rsidRPr="0083077F" w:rsidRDefault="0016781A" w:rsidP="00224082">
      <w:pPr>
        <w:rPr>
          <w:rFonts w:cstheme="minorHAnsi"/>
          <w:b/>
        </w:rPr>
      </w:pPr>
    </w:p>
    <w:p w14:paraId="5B27A55C" w14:textId="78BD52D6" w:rsidR="00610AF4" w:rsidRPr="0083077F" w:rsidRDefault="00610AF4" w:rsidP="00224082">
      <w:pPr>
        <w:rPr>
          <w:rFonts w:cstheme="minorHAnsi"/>
          <w:b/>
        </w:rPr>
      </w:pPr>
      <w:r w:rsidRPr="0083077F">
        <w:rPr>
          <w:rFonts w:cstheme="minorHAnsi"/>
          <w:b/>
        </w:rPr>
        <w:t xml:space="preserve">Voor meer informatie, gelieve contact op te nemen: </w:t>
      </w:r>
    </w:p>
    <w:p w14:paraId="1AFF97DC" w14:textId="1EF47FA0" w:rsidR="00610AF4" w:rsidRDefault="0083077F" w:rsidP="00610AF4">
      <w:pPr>
        <w:pStyle w:val="Default"/>
        <w:jc w:val="both"/>
        <w:rPr>
          <w:rStyle w:val="Hyperlink"/>
          <w:rFonts w:asciiTheme="minorHAnsi" w:hAnsiTheme="minorHAnsi" w:cstheme="minorHAnsi"/>
          <w:bCs/>
          <w:lang w:val="nl-BE"/>
        </w:rPr>
      </w:pPr>
      <w:r w:rsidRPr="0083077F">
        <w:rPr>
          <w:rFonts w:asciiTheme="minorHAnsi" w:hAnsiTheme="minorHAnsi" w:cstheme="minorHAnsi"/>
          <w:bCs/>
          <w:lang w:val="nl-BE"/>
        </w:rPr>
        <w:t>Isabelle Verdeyen</w:t>
      </w:r>
      <w:r w:rsidR="00610AF4" w:rsidRPr="0083077F">
        <w:rPr>
          <w:rFonts w:asciiTheme="minorHAnsi" w:hAnsiTheme="minorHAnsi" w:cstheme="minorHAnsi"/>
          <w:bCs/>
          <w:lang w:val="nl-BE"/>
        </w:rPr>
        <w:t xml:space="preserve"> – McDonald’s België </w:t>
      </w:r>
      <w:r w:rsidR="009118D3" w:rsidRPr="0083077F">
        <w:rPr>
          <w:rFonts w:asciiTheme="minorHAnsi" w:hAnsiTheme="minorHAnsi" w:cstheme="minorHAnsi"/>
          <w:bCs/>
          <w:lang w:val="nl-BE"/>
        </w:rPr>
        <w:t>–</w:t>
      </w:r>
      <w:r w:rsidR="00710810" w:rsidRPr="0083077F">
        <w:rPr>
          <w:rFonts w:asciiTheme="minorHAnsi" w:hAnsiTheme="minorHAnsi" w:cstheme="minorHAnsi"/>
          <w:bCs/>
          <w:lang w:val="nl-BE"/>
        </w:rPr>
        <w:t xml:space="preserve"> </w:t>
      </w:r>
      <w:hyperlink r:id="rId8" w:history="1">
        <w:r w:rsidRPr="0083077F">
          <w:rPr>
            <w:rStyle w:val="Hyperlink"/>
            <w:rFonts w:asciiTheme="minorHAnsi" w:hAnsiTheme="minorHAnsi" w:cstheme="minorHAnsi"/>
            <w:bCs/>
            <w:lang w:val="nl-BE"/>
          </w:rPr>
          <w:t>isabelle.verdeyen@be.mcd.com</w:t>
        </w:r>
      </w:hyperlink>
    </w:p>
    <w:p w14:paraId="24D0D4A6" w14:textId="1C262114" w:rsidR="0092515A" w:rsidRPr="0083077F" w:rsidRDefault="0092515A" w:rsidP="00610AF4">
      <w:pPr>
        <w:pStyle w:val="Default"/>
        <w:jc w:val="both"/>
        <w:rPr>
          <w:rFonts w:asciiTheme="minorHAnsi" w:hAnsiTheme="minorHAnsi" w:cstheme="minorHAnsi"/>
          <w:bCs/>
          <w:lang w:val="nl-BE"/>
        </w:rPr>
      </w:pPr>
      <w:r w:rsidRPr="00151A9F">
        <w:rPr>
          <w:rStyle w:val="Hyperlink"/>
          <w:rFonts w:asciiTheme="minorHAnsi" w:hAnsiTheme="minorHAnsi" w:cstheme="minorHAnsi"/>
          <w:bCs/>
          <w:color w:val="000000" w:themeColor="text1"/>
          <w:u w:val="none"/>
          <w:lang w:val="nl-BE"/>
        </w:rPr>
        <w:t>Karen Schellekens – McDonald’s België –</w:t>
      </w:r>
      <w:r w:rsidRPr="00151A9F">
        <w:rPr>
          <w:rStyle w:val="Hyperlink"/>
          <w:rFonts w:asciiTheme="minorHAnsi" w:hAnsiTheme="minorHAnsi" w:cstheme="minorHAnsi"/>
          <w:bCs/>
          <w:color w:val="000000" w:themeColor="text1"/>
          <w:lang w:val="nl-BE"/>
        </w:rPr>
        <w:t xml:space="preserve"> </w:t>
      </w:r>
      <w:r>
        <w:rPr>
          <w:rStyle w:val="Hyperlink"/>
          <w:rFonts w:asciiTheme="minorHAnsi" w:hAnsiTheme="minorHAnsi" w:cstheme="minorHAnsi"/>
          <w:bCs/>
          <w:lang w:val="nl-BE"/>
        </w:rPr>
        <w:t>karen.schellekens@be.mcd.com</w:t>
      </w:r>
    </w:p>
    <w:p w14:paraId="1E6E2A9B" w14:textId="12260472" w:rsidR="008D20E3" w:rsidRPr="0083077F" w:rsidRDefault="00610AF4" w:rsidP="008D20E3">
      <w:pPr>
        <w:pStyle w:val="Default"/>
        <w:jc w:val="both"/>
        <w:rPr>
          <w:rFonts w:asciiTheme="minorHAnsi" w:hAnsiTheme="minorHAnsi" w:cstheme="minorHAnsi"/>
          <w:bCs/>
          <w:lang w:val="fr-BE"/>
        </w:rPr>
      </w:pPr>
      <w:r w:rsidRPr="0083077F">
        <w:rPr>
          <w:rFonts w:asciiTheme="minorHAnsi" w:hAnsiTheme="minorHAnsi" w:cstheme="minorHAnsi"/>
          <w:bCs/>
          <w:lang w:val="fr-BE"/>
        </w:rPr>
        <w:t xml:space="preserve">Laure Miquel-Jean – </w:t>
      </w:r>
      <w:r w:rsidR="00BB73C0" w:rsidRPr="0083077F">
        <w:rPr>
          <w:rFonts w:asciiTheme="minorHAnsi" w:hAnsiTheme="minorHAnsi" w:cstheme="minorHAnsi"/>
          <w:bCs/>
          <w:lang w:val="fr-BE"/>
        </w:rPr>
        <w:t xml:space="preserve">TBWA </w:t>
      </w:r>
      <w:proofErr w:type="spellStart"/>
      <w:r w:rsidR="00BB73C0" w:rsidRPr="0083077F">
        <w:rPr>
          <w:rFonts w:asciiTheme="minorHAnsi" w:hAnsiTheme="minorHAnsi" w:cstheme="minorHAnsi"/>
          <w:bCs/>
          <w:lang w:val="fr-BE"/>
        </w:rPr>
        <w:t>Reputation</w:t>
      </w:r>
      <w:proofErr w:type="spellEnd"/>
      <w:r w:rsidRPr="0083077F">
        <w:rPr>
          <w:rFonts w:asciiTheme="minorHAnsi" w:hAnsiTheme="minorHAnsi" w:cstheme="minorHAnsi"/>
          <w:bCs/>
          <w:lang w:val="fr-BE"/>
        </w:rPr>
        <w:t xml:space="preserve"> – +32 477 31 71 61 – </w:t>
      </w:r>
      <w:hyperlink r:id="rId9" w:history="1">
        <w:r w:rsidR="008D20E3" w:rsidRPr="0083077F">
          <w:rPr>
            <w:rStyle w:val="Hyperlink"/>
            <w:rFonts w:asciiTheme="minorHAnsi" w:eastAsia="Calibri" w:hAnsiTheme="minorHAnsi" w:cstheme="minorHAnsi"/>
            <w:bCs/>
            <w:lang w:val="fr-FR"/>
          </w:rPr>
          <w:t>laure.miquel-jean@tbwa.be</w:t>
        </w:r>
      </w:hyperlink>
    </w:p>
    <w:p w14:paraId="5326473B" w14:textId="2CA19F9E" w:rsidR="00610AF4" w:rsidRPr="004E37E4" w:rsidRDefault="00A40131" w:rsidP="00610AF4">
      <w:pPr>
        <w:pStyle w:val="Default"/>
        <w:jc w:val="both"/>
        <w:rPr>
          <w:rFonts w:asciiTheme="minorHAnsi" w:hAnsiTheme="minorHAnsi" w:cstheme="minorHAnsi"/>
          <w:bCs/>
        </w:rPr>
      </w:pPr>
      <w:r w:rsidRPr="004E37E4">
        <w:rPr>
          <w:rFonts w:asciiTheme="minorHAnsi" w:hAnsiTheme="minorHAnsi" w:cstheme="minorHAnsi"/>
          <w:bCs/>
        </w:rPr>
        <w:t xml:space="preserve">Quentin </w:t>
      </w:r>
      <w:proofErr w:type="spellStart"/>
      <w:r w:rsidRPr="004E37E4">
        <w:rPr>
          <w:rFonts w:asciiTheme="minorHAnsi" w:hAnsiTheme="minorHAnsi" w:cstheme="minorHAnsi"/>
          <w:bCs/>
        </w:rPr>
        <w:t>Glodé</w:t>
      </w:r>
      <w:proofErr w:type="spellEnd"/>
      <w:r w:rsidR="00610AF4" w:rsidRPr="004E37E4">
        <w:rPr>
          <w:rFonts w:asciiTheme="minorHAnsi" w:hAnsiTheme="minorHAnsi" w:cstheme="minorHAnsi"/>
          <w:bCs/>
        </w:rPr>
        <w:t xml:space="preserve"> – </w:t>
      </w:r>
      <w:r w:rsidR="00BB73C0" w:rsidRPr="004E37E4">
        <w:rPr>
          <w:rFonts w:asciiTheme="minorHAnsi" w:hAnsiTheme="minorHAnsi" w:cstheme="minorHAnsi"/>
          <w:bCs/>
        </w:rPr>
        <w:t>TBWA Reputation</w:t>
      </w:r>
      <w:r w:rsidR="00610AF4" w:rsidRPr="004E37E4">
        <w:rPr>
          <w:rFonts w:asciiTheme="minorHAnsi" w:hAnsiTheme="minorHAnsi" w:cstheme="minorHAnsi"/>
          <w:bCs/>
        </w:rPr>
        <w:t xml:space="preserve"> – +32 49</w:t>
      </w:r>
      <w:r w:rsidRPr="004E37E4">
        <w:rPr>
          <w:rFonts w:asciiTheme="minorHAnsi" w:hAnsiTheme="minorHAnsi" w:cstheme="minorHAnsi"/>
          <w:bCs/>
        </w:rPr>
        <w:t>3</w:t>
      </w:r>
      <w:r w:rsidR="00610AF4" w:rsidRPr="004E37E4">
        <w:rPr>
          <w:rFonts w:asciiTheme="minorHAnsi" w:hAnsiTheme="minorHAnsi" w:cstheme="minorHAnsi"/>
          <w:bCs/>
        </w:rPr>
        <w:t xml:space="preserve"> 0</w:t>
      </w:r>
      <w:r w:rsidRPr="004E37E4">
        <w:rPr>
          <w:rFonts w:asciiTheme="minorHAnsi" w:hAnsiTheme="minorHAnsi" w:cstheme="minorHAnsi"/>
          <w:bCs/>
        </w:rPr>
        <w:t>4</w:t>
      </w:r>
      <w:r w:rsidR="00610AF4" w:rsidRPr="004E37E4">
        <w:rPr>
          <w:rFonts w:asciiTheme="minorHAnsi" w:hAnsiTheme="minorHAnsi" w:cstheme="minorHAnsi"/>
          <w:bCs/>
        </w:rPr>
        <w:t xml:space="preserve"> </w:t>
      </w:r>
      <w:r w:rsidRPr="004E37E4">
        <w:rPr>
          <w:rFonts w:asciiTheme="minorHAnsi" w:hAnsiTheme="minorHAnsi" w:cstheme="minorHAnsi"/>
          <w:bCs/>
        </w:rPr>
        <w:t>57</w:t>
      </w:r>
      <w:r w:rsidR="00610AF4" w:rsidRPr="004E37E4">
        <w:rPr>
          <w:rFonts w:asciiTheme="minorHAnsi" w:hAnsiTheme="minorHAnsi" w:cstheme="minorHAnsi"/>
          <w:bCs/>
        </w:rPr>
        <w:t xml:space="preserve"> </w:t>
      </w:r>
      <w:r w:rsidRPr="004E37E4">
        <w:rPr>
          <w:rFonts w:asciiTheme="minorHAnsi" w:hAnsiTheme="minorHAnsi" w:cstheme="minorHAnsi"/>
          <w:bCs/>
        </w:rPr>
        <w:t>30</w:t>
      </w:r>
      <w:r w:rsidR="00610AF4" w:rsidRPr="004E37E4">
        <w:rPr>
          <w:rFonts w:asciiTheme="minorHAnsi" w:hAnsiTheme="minorHAnsi" w:cstheme="minorHAnsi"/>
          <w:bCs/>
        </w:rPr>
        <w:t xml:space="preserve"> </w:t>
      </w:r>
      <w:r w:rsidRPr="004E37E4">
        <w:rPr>
          <w:rFonts w:asciiTheme="minorHAnsi" w:hAnsiTheme="minorHAnsi" w:cstheme="minorHAnsi"/>
          <w:bCs/>
        </w:rPr>
        <w:t xml:space="preserve">– </w:t>
      </w:r>
      <w:hyperlink r:id="rId10" w:history="1">
        <w:r w:rsidRPr="004E37E4">
          <w:rPr>
            <w:rStyle w:val="Hyperlink"/>
            <w:rFonts w:asciiTheme="minorHAnsi" w:hAnsiTheme="minorHAnsi" w:cstheme="minorHAnsi"/>
            <w:bCs/>
          </w:rPr>
          <w:t>quentin.glode@tbwa.be</w:t>
        </w:r>
      </w:hyperlink>
      <w:r w:rsidRPr="004E37E4">
        <w:rPr>
          <w:rFonts w:asciiTheme="minorHAnsi" w:hAnsiTheme="minorHAnsi" w:cstheme="minorHAnsi"/>
          <w:bCs/>
        </w:rPr>
        <w:tab/>
      </w:r>
    </w:p>
    <w:p w14:paraId="7E8782A3" w14:textId="77777777" w:rsidR="00610AF4" w:rsidRPr="004E37E4" w:rsidRDefault="00610AF4" w:rsidP="00610AF4">
      <w:pPr>
        <w:pStyle w:val="Default"/>
        <w:jc w:val="both"/>
        <w:rPr>
          <w:rFonts w:asciiTheme="minorHAnsi" w:hAnsiTheme="minorHAnsi" w:cstheme="minorHAnsi"/>
          <w:bCs/>
        </w:rPr>
      </w:pPr>
    </w:p>
    <w:p w14:paraId="0C660EDC" w14:textId="77777777" w:rsidR="00F40084" w:rsidRPr="0083077F" w:rsidRDefault="00F40084" w:rsidP="00F40084">
      <w:pPr>
        <w:pStyle w:val="Default"/>
        <w:jc w:val="both"/>
        <w:rPr>
          <w:rFonts w:asciiTheme="minorHAnsi" w:hAnsiTheme="minorHAnsi" w:cstheme="minorHAnsi"/>
          <w:b/>
          <w:lang w:val="nl-NL"/>
        </w:rPr>
      </w:pPr>
      <w:r w:rsidRPr="0083077F">
        <w:rPr>
          <w:rFonts w:asciiTheme="minorHAnsi" w:hAnsiTheme="minorHAnsi" w:cstheme="minorHAnsi"/>
          <w:b/>
          <w:lang w:val="nl-NL"/>
        </w:rPr>
        <w:t xml:space="preserve">Over McDonald’s België </w:t>
      </w:r>
    </w:p>
    <w:p w14:paraId="4254CBD0" w14:textId="489A8C9E" w:rsidR="00F40084" w:rsidRPr="0083077F" w:rsidRDefault="00F40084" w:rsidP="00F40084">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83077F">
        <w:rPr>
          <w:rFonts w:asciiTheme="minorHAnsi" w:eastAsia="Cambria" w:hAnsiTheme="minorHAnsi" w:cstheme="minorHAnsi"/>
          <w:bCs/>
          <w:color w:val="000000"/>
          <w:lang w:val="nl-NL"/>
        </w:rPr>
        <w:t>De 9</w:t>
      </w:r>
      <w:r w:rsidR="00334AF6">
        <w:rPr>
          <w:rFonts w:asciiTheme="minorHAnsi" w:eastAsia="Cambria" w:hAnsiTheme="minorHAnsi" w:cstheme="minorHAnsi"/>
          <w:bCs/>
          <w:color w:val="000000"/>
          <w:lang w:val="nl-NL"/>
        </w:rPr>
        <w:t>7</w:t>
      </w:r>
      <w:r w:rsidRPr="0083077F">
        <w:rPr>
          <w:rFonts w:asciiTheme="minorHAnsi" w:eastAsia="Cambria" w:hAnsiTheme="minorHAnsi" w:cstheme="minorHAnsi"/>
          <w:bCs/>
          <w:color w:val="000000"/>
          <w:lang w:val="nl-NL"/>
        </w:rPr>
        <w:t xml:space="preserve"> Belgische McDonald's restaurants staan onder leiding van 24 franchisenemers. Samen met McDonald’s België stellen zij 5.405 medewerkers tewerk, waarvan 55% jongeren onder de 25 jaar. Meteen vanaf de eerste dag krijgen zij permanente opleidingen. Vorig jaar konden de </w:t>
      </w:r>
      <w:proofErr w:type="spellStart"/>
      <w:r w:rsidRPr="0083077F">
        <w:rPr>
          <w:rFonts w:asciiTheme="minorHAnsi" w:eastAsia="Cambria" w:hAnsiTheme="minorHAnsi" w:cstheme="minorHAnsi"/>
          <w:bCs/>
          <w:color w:val="000000"/>
          <w:lang w:val="nl-NL"/>
        </w:rPr>
        <w:t>McDo</w:t>
      </w:r>
      <w:proofErr w:type="spellEnd"/>
      <w:r w:rsidRPr="0083077F">
        <w:rPr>
          <w:rFonts w:asciiTheme="minorHAnsi" w:eastAsia="Cambria" w:hAnsiTheme="minorHAnsi" w:cstheme="minorHAnsi"/>
          <w:bCs/>
          <w:color w:val="000000"/>
          <w:lang w:val="nl-NL"/>
        </w:rPr>
        <w:t xml:space="preserve"> medewerkers van zo’n 106.800 uren opleiding genieten. Sinds zijn komst naar België, 43 jaar geleden, draagt McDonald’s duurzaamheid hoog in het vaandel en nam het hiervoor concrete maatregelen aan zoals het invoeren van 100% groene energie sinds 2007.</w:t>
      </w:r>
    </w:p>
    <w:p w14:paraId="0360E45A" w14:textId="5CF14070" w:rsidR="00E9124F" w:rsidRPr="0083077F" w:rsidRDefault="00F40084" w:rsidP="00913175">
      <w:pPr>
        <w:rPr>
          <w:rFonts w:cstheme="minorHAnsi"/>
        </w:rPr>
      </w:pPr>
      <w:r w:rsidRPr="0083077F">
        <w:rPr>
          <w:rFonts w:cstheme="minorHAnsi"/>
          <w:color w:val="000000" w:themeColor="text1"/>
          <w:shd w:val="clear" w:color="auto" w:fill="FFFFFF"/>
        </w:rPr>
        <w:t>Meer info op: </w:t>
      </w:r>
      <w:hyperlink r:id="rId11" w:history="1">
        <w:r w:rsidRPr="0083077F">
          <w:rPr>
            <w:rStyle w:val="Hyperlink"/>
            <w:rFonts w:cstheme="minorHAnsi"/>
            <w:color w:val="256BC9"/>
            <w:shd w:val="clear" w:color="auto" w:fill="FFFFFF"/>
          </w:rPr>
          <w:t>www.mcdo.be</w:t>
        </w:r>
      </w:hyperlink>
      <w:r w:rsidRPr="0083077F">
        <w:rPr>
          <w:rFonts w:cstheme="minorHAnsi"/>
          <w:color w:val="465A62"/>
          <w:shd w:val="clear" w:color="auto" w:fill="FFFFFF"/>
        </w:rPr>
        <w:t> - </w:t>
      </w:r>
      <w:hyperlink r:id="rId12" w:history="1">
        <w:r w:rsidRPr="0083077F">
          <w:rPr>
            <w:rStyle w:val="Hyperlink"/>
            <w:rFonts w:cstheme="minorHAnsi"/>
            <w:color w:val="256BC9"/>
            <w:shd w:val="clear" w:color="auto" w:fill="FFFFFF"/>
          </w:rPr>
          <w:t>www.facebook.com/McDonaldsBelgie</w:t>
        </w:r>
      </w:hyperlink>
    </w:p>
    <w:sectPr w:rsidR="00E9124F" w:rsidRPr="0083077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A369" w14:textId="77777777" w:rsidR="002F272E" w:rsidRDefault="002F272E" w:rsidP="001B072A">
      <w:r>
        <w:separator/>
      </w:r>
    </w:p>
  </w:endnote>
  <w:endnote w:type="continuationSeparator" w:id="0">
    <w:p w14:paraId="139A4EB5" w14:textId="77777777" w:rsidR="002F272E" w:rsidRDefault="002F272E"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0584" w14:textId="77777777" w:rsidR="002F272E" w:rsidRDefault="002F272E" w:rsidP="001B072A">
      <w:r>
        <w:separator/>
      </w:r>
    </w:p>
  </w:footnote>
  <w:footnote w:type="continuationSeparator" w:id="0">
    <w:p w14:paraId="63C39C09" w14:textId="77777777" w:rsidR="002F272E" w:rsidRDefault="002F272E"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D99"/>
    <w:rsid w:val="00016B30"/>
    <w:rsid w:val="0002785F"/>
    <w:rsid w:val="00054E3F"/>
    <w:rsid w:val="00074E10"/>
    <w:rsid w:val="0007763A"/>
    <w:rsid w:val="00080A7F"/>
    <w:rsid w:val="000851A1"/>
    <w:rsid w:val="00092D2E"/>
    <w:rsid w:val="000F10C0"/>
    <w:rsid w:val="000F4322"/>
    <w:rsid w:val="001118D1"/>
    <w:rsid w:val="001143AF"/>
    <w:rsid w:val="00122099"/>
    <w:rsid w:val="00143BFF"/>
    <w:rsid w:val="001518CE"/>
    <w:rsid w:val="00151A9F"/>
    <w:rsid w:val="0015403F"/>
    <w:rsid w:val="00160E8E"/>
    <w:rsid w:val="0016781A"/>
    <w:rsid w:val="0018733D"/>
    <w:rsid w:val="001B072A"/>
    <w:rsid w:val="001B3E55"/>
    <w:rsid w:val="0020795C"/>
    <w:rsid w:val="0021033F"/>
    <w:rsid w:val="0022122B"/>
    <w:rsid w:val="00224082"/>
    <w:rsid w:val="00236190"/>
    <w:rsid w:val="0025430E"/>
    <w:rsid w:val="00265F61"/>
    <w:rsid w:val="00296FAD"/>
    <w:rsid w:val="002A4156"/>
    <w:rsid w:val="002E344F"/>
    <w:rsid w:val="002E63FD"/>
    <w:rsid w:val="002F272E"/>
    <w:rsid w:val="002F5FE9"/>
    <w:rsid w:val="00305307"/>
    <w:rsid w:val="00306C10"/>
    <w:rsid w:val="00317DEE"/>
    <w:rsid w:val="00325C25"/>
    <w:rsid w:val="00334AF6"/>
    <w:rsid w:val="00340A03"/>
    <w:rsid w:val="00354668"/>
    <w:rsid w:val="00381C2B"/>
    <w:rsid w:val="00384A92"/>
    <w:rsid w:val="00387448"/>
    <w:rsid w:val="00396A60"/>
    <w:rsid w:val="003C58A0"/>
    <w:rsid w:val="003E5BD4"/>
    <w:rsid w:val="003F2D97"/>
    <w:rsid w:val="00401EF3"/>
    <w:rsid w:val="00463177"/>
    <w:rsid w:val="0047170B"/>
    <w:rsid w:val="00474A6A"/>
    <w:rsid w:val="0048534D"/>
    <w:rsid w:val="00492823"/>
    <w:rsid w:val="0049558C"/>
    <w:rsid w:val="004A5B6C"/>
    <w:rsid w:val="004B6294"/>
    <w:rsid w:val="004B6546"/>
    <w:rsid w:val="004E37E4"/>
    <w:rsid w:val="004E4793"/>
    <w:rsid w:val="004F0FF0"/>
    <w:rsid w:val="004F7D60"/>
    <w:rsid w:val="005250EC"/>
    <w:rsid w:val="00530676"/>
    <w:rsid w:val="00543023"/>
    <w:rsid w:val="00546F3A"/>
    <w:rsid w:val="005542D2"/>
    <w:rsid w:val="00572078"/>
    <w:rsid w:val="00577232"/>
    <w:rsid w:val="005A4B49"/>
    <w:rsid w:val="005D101B"/>
    <w:rsid w:val="005D4FDA"/>
    <w:rsid w:val="00606628"/>
    <w:rsid w:val="00610AF4"/>
    <w:rsid w:val="00611F7F"/>
    <w:rsid w:val="00622781"/>
    <w:rsid w:val="006471F3"/>
    <w:rsid w:val="0065051A"/>
    <w:rsid w:val="00655083"/>
    <w:rsid w:val="0065598E"/>
    <w:rsid w:val="00671DEE"/>
    <w:rsid w:val="006943D4"/>
    <w:rsid w:val="006C420D"/>
    <w:rsid w:val="006D044D"/>
    <w:rsid w:val="006F3C6C"/>
    <w:rsid w:val="00702EF5"/>
    <w:rsid w:val="00706163"/>
    <w:rsid w:val="00710810"/>
    <w:rsid w:val="00710884"/>
    <w:rsid w:val="00731AF7"/>
    <w:rsid w:val="00731F4B"/>
    <w:rsid w:val="007372DC"/>
    <w:rsid w:val="00757A1E"/>
    <w:rsid w:val="00773EDD"/>
    <w:rsid w:val="00784EA3"/>
    <w:rsid w:val="0078627B"/>
    <w:rsid w:val="0078693B"/>
    <w:rsid w:val="007D1F1E"/>
    <w:rsid w:val="007D6C1F"/>
    <w:rsid w:val="007E7460"/>
    <w:rsid w:val="00805CC3"/>
    <w:rsid w:val="00815DD1"/>
    <w:rsid w:val="0083077F"/>
    <w:rsid w:val="00836554"/>
    <w:rsid w:val="00853EC2"/>
    <w:rsid w:val="00865C9D"/>
    <w:rsid w:val="0087553F"/>
    <w:rsid w:val="00887213"/>
    <w:rsid w:val="00895456"/>
    <w:rsid w:val="008A10C5"/>
    <w:rsid w:val="008A41B2"/>
    <w:rsid w:val="008D00C7"/>
    <w:rsid w:val="008D04AD"/>
    <w:rsid w:val="008D20E3"/>
    <w:rsid w:val="008E13E7"/>
    <w:rsid w:val="008E2640"/>
    <w:rsid w:val="008F4BCB"/>
    <w:rsid w:val="008F680D"/>
    <w:rsid w:val="0090047C"/>
    <w:rsid w:val="0090120E"/>
    <w:rsid w:val="00901D75"/>
    <w:rsid w:val="009118D3"/>
    <w:rsid w:val="00913175"/>
    <w:rsid w:val="0092515A"/>
    <w:rsid w:val="00927F8A"/>
    <w:rsid w:val="0094214E"/>
    <w:rsid w:val="00964D6D"/>
    <w:rsid w:val="00995B7F"/>
    <w:rsid w:val="009A430C"/>
    <w:rsid w:val="009C306F"/>
    <w:rsid w:val="009D52EF"/>
    <w:rsid w:val="009E7797"/>
    <w:rsid w:val="009F0456"/>
    <w:rsid w:val="009F7B38"/>
    <w:rsid w:val="00A05153"/>
    <w:rsid w:val="00A21CEB"/>
    <w:rsid w:val="00A33CE1"/>
    <w:rsid w:val="00A37F05"/>
    <w:rsid w:val="00A40131"/>
    <w:rsid w:val="00A427AD"/>
    <w:rsid w:val="00A51FDB"/>
    <w:rsid w:val="00A84EB7"/>
    <w:rsid w:val="00A9442B"/>
    <w:rsid w:val="00AA0E9F"/>
    <w:rsid w:val="00AA413D"/>
    <w:rsid w:val="00AB69BD"/>
    <w:rsid w:val="00AE101A"/>
    <w:rsid w:val="00AF49C5"/>
    <w:rsid w:val="00AF6028"/>
    <w:rsid w:val="00B22A30"/>
    <w:rsid w:val="00B26A96"/>
    <w:rsid w:val="00B451F9"/>
    <w:rsid w:val="00B70E78"/>
    <w:rsid w:val="00B7595C"/>
    <w:rsid w:val="00B91793"/>
    <w:rsid w:val="00BA2964"/>
    <w:rsid w:val="00BA639F"/>
    <w:rsid w:val="00BB234E"/>
    <w:rsid w:val="00BB73C0"/>
    <w:rsid w:val="00BD7BAA"/>
    <w:rsid w:val="00BE3AD8"/>
    <w:rsid w:val="00C15FF5"/>
    <w:rsid w:val="00C212ED"/>
    <w:rsid w:val="00C22775"/>
    <w:rsid w:val="00C24880"/>
    <w:rsid w:val="00C26920"/>
    <w:rsid w:val="00C53BC3"/>
    <w:rsid w:val="00C6054B"/>
    <w:rsid w:val="00C631F6"/>
    <w:rsid w:val="00C6450F"/>
    <w:rsid w:val="00C75C07"/>
    <w:rsid w:val="00C84F03"/>
    <w:rsid w:val="00CA6BB6"/>
    <w:rsid w:val="00CC540F"/>
    <w:rsid w:val="00CC79F7"/>
    <w:rsid w:val="00CD1D77"/>
    <w:rsid w:val="00CD41D8"/>
    <w:rsid w:val="00CE1558"/>
    <w:rsid w:val="00CE6839"/>
    <w:rsid w:val="00CE6983"/>
    <w:rsid w:val="00D15C68"/>
    <w:rsid w:val="00D21AE3"/>
    <w:rsid w:val="00D248FF"/>
    <w:rsid w:val="00D408D6"/>
    <w:rsid w:val="00D6116E"/>
    <w:rsid w:val="00D616D4"/>
    <w:rsid w:val="00D6190A"/>
    <w:rsid w:val="00D647F9"/>
    <w:rsid w:val="00D665AE"/>
    <w:rsid w:val="00D70710"/>
    <w:rsid w:val="00D73A94"/>
    <w:rsid w:val="00D951C4"/>
    <w:rsid w:val="00DC35B7"/>
    <w:rsid w:val="00DE1C64"/>
    <w:rsid w:val="00DF4A8E"/>
    <w:rsid w:val="00DF6C01"/>
    <w:rsid w:val="00E02B0C"/>
    <w:rsid w:val="00E11040"/>
    <w:rsid w:val="00E31438"/>
    <w:rsid w:val="00E33427"/>
    <w:rsid w:val="00E33756"/>
    <w:rsid w:val="00E411EC"/>
    <w:rsid w:val="00E45456"/>
    <w:rsid w:val="00E45FBE"/>
    <w:rsid w:val="00E54DF7"/>
    <w:rsid w:val="00E718E6"/>
    <w:rsid w:val="00E9124F"/>
    <w:rsid w:val="00EA0814"/>
    <w:rsid w:val="00EC3F27"/>
    <w:rsid w:val="00EC702B"/>
    <w:rsid w:val="00EF6811"/>
    <w:rsid w:val="00F1422C"/>
    <w:rsid w:val="00F143E2"/>
    <w:rsid w:val="00F32519"/>
    <w:rsid w:val="00F40084"/>
    <w:rsid w:val="00F72311"/>
    <w:rsid w:val="00F7354A"/>
    <w:rsid w:val="00F82854"/>
    <w:rsid w:val="00F94149"/>
    <w:rsid w:val="00FB4DE8"/>
    <w:rsid w:val="00FB7465"/>
    <w:rsid w:val="00FC144D"/>
    <w:rsid w:val="00FC1C61"/>
    <w:rsid w:val="00FC438A"/>
    <w:rsid w:val="00FC676C"/>
    <w:rsid w:val="00FD3AB0"/>
    <w:rsid w:val="00FD6D1D"/>
    <w:rsid w:val="00FF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styleId="UnresolvedMention">
    <w:name w:val="Unresolved Mention"/>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BodyText3">
    <w:name w:val="Body Text 3"/>
    <w:basedOn w:val="Normal"/>
    <w:link w:val="BodyText3Ch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BodyText3Char">
    <w:name w:val="Body Text 3 Char"/>
    <w:basedOn w:val="DefaultParagraphFont"/>
    <w:link w:val="BodyText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DefaultParagraphFont"/>
    <w:rsid w:val="00D647F9"/>
  </w:style>
  <w:style w:type="character" w:styleId="FollowedHyperlink">
    <w:name w:val="FollowedHyperlink"/>
    <w:basedOn w:val="DefaultParagraphFont"/>
    <w:uiPriority w:val="99"/>
    <w:semiHidden/>
    <w:unhideWhenUsed/>
    <w:rsid w:val="00334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verdeyen@be.mc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cDonaldsBelg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do.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ntin.glode@tbwa.be" TargetMode="External"/><Relationship Id="rId4" Type="http://schemas.openxmlformats.org/officeDocument/2006/relationships/settings" Target="settings.xml"/><Relationship Id="rId9" Type="http://schemas.openxmlformats.org/officeDocument/2006/relationships/hyperlink" Target="mailto:laure.miquel-jean@tbwa.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Microsoft Office User</cp:lastModifiedBy>
  <cp:revision>3</cp:revision>
  <cp:lastPrinted>2021-03-22T10:50:00Z</cp:lastPrinted>
  <dcterms:created xsi:type="dcterms:W3CDTF">2021-09-07T15:20:00Z</dcterms:created>
  <dcterms:modified xsi:type="dcterms:W3CDTF">2021-09-07T15:25:00Z</dcterms:modified>
</cp:coreProperties>
</file>